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6115"/>
      </w:tblGrid>
      <w:tr w:rsidR="003E39F1" w:rsidRPr="003E39F1" w14:paraId="7C5C7519" w14:textId="77777777" w:rsidTr="003E39F1">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74A87E1C" w14:textId="77777777" w:rsidR="003E39F1" w:rsidRPr="003E39F1" w:rsidRDefault="003E39F1" w:rsidP="00075D43">
            <w:pPr>
              <w:pStyle w:val="Luettelokappale"/>
              <w:numPr>
                <w:ilvl w:val="0"/>
                <w:numId w:val="13"/>
              </w:numPr>
              <w:spacing w:line="240" w:lineRule="auto"/>
              <w:textAlignment w:val="baseline"/>
              <w:rPr>
                <w:rFonts w:eastAsia="Times New Roman"/>
                <w:szCs w:val="20"/>
                <w:lang w:eastAsia="fi-FI"/>
              </w:rPr>
            </w:pPr>
            <w:r w:rsidRPr="003E39F1">
              <w:rPr>
                <w:rFonts w:eastAsia="Times New Roman"/>
                <w:szCs w:val="20"/>
                <w:lang w:eastAsia="fi-FI"/>
              </w:rPr>
              <w:t>Tietolähde, josta verrokit tunnistetaan </w:t>
            </w:r>
          </w:p>
        </w:tc>
        <w:tc>
          <w:tcPr>
            <w:tcW w:w="6115" w:type="dxa"/>
            <w:tcBorders>
              <w:top w:val="single" w:sz="6" w:space="0" w:color="auto"/>
              <w:left w:val="single" w:sz="6" w:space="0" w:color="auto"/>
              <w:bottom w:val="single" w:sz="6" w:space="0" w:color="auto"/>
              <w:right w:val="single" w:sz="6" w:space="0" w:color="auto"/>
            </w:tcBorders>
            <w:shd w:val="clear" w:color="auto" w:fill="auto"/>
            <w:hideMark/>
          </w:tcPr>
          <w:p w14:paraId="7EFAF380" w14:textId="10CA938B"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Väestötietojärjestelmä (D</w:t>
            </w:r>
            <w:r w:rsidRPr="003E39F1">
              <w:rPr>
                <w:rFonts w:eastAsia="Times New Roman"/>
                <w:szCs w:val="20"/>
                <w:lang w:eastAsia="fi-FI"/>
              </w:rPr>
              <w:t>igi- ja väestötietovirasto D</w:t>
            </w:r>
            <w:r w:rsidRPr="003E39F1">
              <w:rPr>
                <w:rFonts w:eastAsia="Times New Roman"/>
                <w:szCs w:val="20"/>
                <w:lang w:eastAsia="fi-FI"/>
              </w:rPr>
              <w:t>VV) </w:t>
            </w:r>
          </w:p>
        </w:tc>
      </w:tr>
      <w:tr w:rsidR="003E39F1" w:rsidRPr="003E39F1" w14:paraId="4732F042" w14:textId="77777777" w:rsidTr="003E39F1">
        <w:trPr>
          <w:trHeight w:val="457"/>
        </w:trPr>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02054D2D" w14:textId="77777777" w:rsidR="003E39F1" w:rsidRPr="003E39F1" w:rsidRDefault="003E39F1" w:rsidP="00075D43">
            <w:pPr>
              <w:pStyle w:val="Luettelokappale"/>
              <w:numPr>
                <w:ilvl w:val="0"/>
                <w:numId w:val="13"/>
              </w:numPr>
              <w:spacing w:line="240" w:lineRule="auto"/>
              <w:textAlignment w:val="baseline"/>
              <w:rPr>
                <w:rFonts w:eastAsia="Times New Roman"/>
                <w:szCs w:val="20"/>
                <w:lang w:eastAsia="fi-FI"/>
              </w:rPr>
            </w:pPr>
            <w:r w:rsidRPr="003E39F1">
              <w:rPr>
                <w:rFonts w:eastAsia="Times New Roman"/>
                <w:szCs w:val="20"/>
                <w:lang w:eastAsia="fi-FI"/>
              </w:rPr>
              <w:t>Verrokkien määrä per. tutkittava </w:t>
            </w:r>
          </w:p>
        </w:tc>
        <w:tc>
          <w:tcPr>
            <w:tcW w:w="6115" w:type="dxa"/>
            <w:tcBorders>
              <w:top w:val="single" w:sz="6" w:space="0" w:color="auto"/>
              <w:left w:val="single" w:sz="6" w:space="0" w:color="auto"/>
              <w:bottom w:val="single" w:sz="6" w:space="0" w:color="auto"/>
              <w:right w:val="single" w:sz="6" w:space="0" w:color="auto"/>
            </w:tcBorders>
            <w:shd w:val="clear" w:color="auto" w:fill="auto"/>
            <w:hideMark/>
          </w:tcPr>
          <w:p w14:paraId="206E6C06"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shd w:val="clear" w:color="auto" w:fill="C0C0C0"/>
                <w:lang w:eastAsia="fi-FI"/>
              </w:rPr>
              <w:t>esim. kullekin tutkittavalle poimitaan kolme verrokkia </w:t>
            </w:r>
            <w:r w:rsidRPr="003E39F1">
              <w:rPr>
                <w:rFonts w:eastAsia="Times New Roman"/>
                <w:szCs w:val="20"/>
                <w:lang w:eastAsia="fi-FI"/>
              </w:rPr>
              <w:t> </w:t>
            </w:r>
          </w:p>
        </w:tc>
      </w:tr>
      <w:tr w:rsidR="003E39F1" w:rsidRPr="003E39F1" w14:paraId="337F51E5" w14:textId="77777777" w:rsidTr="003E39F1">
        <w:tc>
          <w:tcPr>
            <w:tcW w:w="3375" w:type="dxa"/>
            <w:tcBorders>
              <w:top w:val="single" w:sz="6" w:space="0" w:color="auto"/>
              <w:left w:val="single" w:sz="6" w:space="0" w:color="auto"/>
              <w:bottom w:val="single" w:sz="6" w:space="0" w:color="auto"/>
              <w:right w:val="single" w:sz="6" w:space="0" w:color="auto"/>
            </w:tcBorders>
            <w:shd w:val="clear" w:color="auto" w:fill="auto"/>
            <w:hideMark/>
          </w:tcPr>
          <w:p w14:paraId="0837E8CD" w14:textId="13E50DCC" w:rsidR="003E39F1" w:rsidRPr="003E39F1" w:rsidRDefault="003E39F1" w:rsidP="00075D43">
            <w:pPr>
              <w:pStyle w:val="Luettelokappale"/>
              <w:numPr>
                <w:ilvl w:val="0"/>
                <w:numId w:val="13"/>
              </w:numPr>
              <w:spacing w:line="240" w:lineRule="auto"/>
              <w:textAlignment w:val="baseline"/>
              <w:rPr>
                <w:rFonts w:eastAsia="Times New Roman"/>
                <w:szCs w:val="20"/>
                <w:lang w:eastAsia="fi-FI"/>
              </w:rPr>
            </w:pPr>
            <w:r w:rsidRPr="003E39F1">
              <w:rPr>
                <w:rFonts w:eastAsia="Times New Roman"/>
                <w:szCs w:val="20"/>
                <w:lang w:eastAsia="fi-FI"/>
              </w:rPr>
              <w:t>Verrokkien sisäänotto- ja poissulkukriteerit</w:t>
            </w:r>
            <w:r w:rsidRPr="003E39F1">
              <w:rPr>
                <w:rFonts w:eastAsia="Times New Roman"/>
                <w:szCs w:val="20"/>
                <w:lang w:eastAsia="fi-FI"/>
              </w:rPr>
              <w:br/>
            </w:r>
            <w:r w:rsidRPr="003E39F1">
              <w:rPr>
                <w:rFonts w:eastAsia="Times New Roman"/>
                <w:szCs w:val="20"/>
                <w:highlight w:val="green"/>
                <w:lang w:eastAsia="fi-FI"/>
              </w:rPr>
              <w:t>M</w:t>
            </w:r>
            <w:r w:rsidRPr="003E39F1">
              <w:rPr>
                <w:rFonts w:eastAsia="Times New Roman"/>
                <w:szCs w:val="20"/>
                <w:highlight w:val="green"/>
                <w:lang w:eastAsia="fi-FI"/>
              </w:rPr>
              <w:t>aalaa valintasi erottuvalla värillä kussakin kohdassa</w:t>
            </w:r>
          </w:p>
          <w:p w14:paraId="63EAA543" w14:textId="77777777" w:rsidR="003E39F1" w:rsidRPr="003E39F1" w:rsidRDefault="003E39F1" w:rsidP="00CA7160">
            <w:pPr>
              <w:spacing w:line="240" w:lineRule="auto"/>
              <w:ind w:left="720"/>
              <w:textAlignment w:val="baseline"/>
              <w:rPr>
                <w:rFonts w:eastAsia="Times New Roman"/>
                <w:szCs w:val="20"/>
                <w:lang w:eastAsia="fi-FI"/>
              </w:rPr>
            </w:pPr>
            <w:r w:rsidRPr="003E39F1">
              <w:rPr>
                <w:rFonts w:eastAsia="Times New Roman"/>
                <w:szCs w:val="20"/>
                <w:lang w:eastAsia="fi-FI"/>
              </w:rPr>
              <w:t> </w:t>
            </w:r>
          </w:p>
        </w:tc>
        <w:tc>
          <w:tcPr>
            <w:tcW w:w="6115" w:type="dxa"/>
            <w:tcBorders>
              <w:top w:val="single" w:sz="6" w:space="0" w:color="auto"/>
              <w:left w:val="single" w:sz="6" w:space="0" w:color="auto"/>
              <w:bottom w:val="single" w:sz="6" w:space="0" w:color="auto"/>
              <w:right w:val="single" w:sz="6" w:space="0" w:color="auto"/>
            </w:tcBorders>
            <w:shd w:val="clear" w:color="auto" w:fill="auto"/>
            <w:hideMark/>
          </w:tcPr>
          <w:p w14:paraId="3BD2DC4C" w14:textId="77777777" w:rsidR="003E39F1" w:rsidRPr="003E39F1" w:rsidRDefault="003E39F1" w:rsidP="00CA7160">
            <w:pPr>
              <w:spacing w:line="240" w:lineRule="auto"/>
              <w:ind w:left="720"/>
              <w:textAlignment w:val="baseline"/>
              <w:rPr>
                <w:rFonts w:eastAsia="Times New Roman"/>
                <w:szCs w:val="20"/>
                <w:lang w:eastAsia="fi-FI"/>
              </w:rPr>
            </w:pPr>
            <w:r w:rsidRPr="003E39F1">
              <w:rPr>
                <w:rFonts w:eastAsia="Times New Roman"/>
                <w:szCs w:val="20"/>
                <w:lang w:eastAsia="fi-FI"/>
              </w:rPr>
              <w:t>Verrokkipoiminta perustuu: </w:t>
            </w:r>
          </w:p>
          <w:p w14:paraId="235A2B19" w14:textId="77777777" w:rsidR="003E39F1" w:rsidRPr="003E39F1" w:rsidRDefault="003E39F1" w:rsidP="00075D43">
            <w:pPr>
              <w:numPr>
                <w:ilvl w:val="0"/>
                <w:numId w:val="3"/>
              </w:numPr>
              <w:spacing w:line="240" w:lineRule="auto"/>
              <w:ind w:left="1080" w:firstLine="0"/>
              <w:textAlignment w:val="baseline"/>
              <w:rPr>
                <w:rFonts w:eastAsia="Times New Roman"/>
                <w:szCs w:val="20"/>
                <w:lang w:eastAsia="fi-FI"/>
              </w:rPr>
            </w:pPr>
            <w:r w:rsidRPr="003E39F1">
              <w:rPr>
                <w:rFonts w:eastAsia="Times New Roman"/>
                <w:szCs w:val="20"/>
                <w:lang w:eastAsia="fi-FI"/>
              </w:rPr>
              <w:t>Poimintahetkeen (päivä, jolloin DVV suorittaa poiminnan) </w:t>
            </w:r>
          </w:p>
          <w:p w14:paraId="55342F9A" w14:textId="72E2358C" w:rsidR="003E39F1" w:rsidRPr="003E39F1" w:rsidRDefault="003E39F1" w:rsidP="00075D43">
            <w:pPr>
              <w:numPr>
                <w:ilvl w:val="0"/>
                <w:numId w:val="3"/>
              </w:numPr>
              <w:spacing w:line="240" w:lineRule="auto"/>
              <w:ind w:left="1080" w:firstLine="0"/>
              <w:textAlignment w:val="baseline"/>
              <w:rPr>
                <w:rFonts w:eastAsia="Times New Roman"/>
                <w:szCs w:val="20"/>
                <w:lang w:eastAsia="fi-FI"/>
              </w:rPr>
            </w:pPr>
            <w:r>
              <w:rPr>
                <w:rFonts w:eastAsia="Times New Roman"/>
                <w:szCs w:val="20"/>
                <w:lang w:eastAsia="fi-FI"/>
              </w:rPr>
              <w:t>I</w:t>
            </w:r>
            <w:r w:rsidRPr="003E39F1">
              <w:rPr>
                <w:rFonts w:eastAsia="Times New Roman"/>
                <w:szCs w:val="20"/>
                <w:lang w:eastAsia="fi-FI"/>
              </w:rPr>
              <w:t xml:space="preserve">ndeksipäivään (määrittele indeksipäivä: </w:t>
            </w:r>
            <w:r w:rsidRPr="003E39F1">
              <w:rPr>
                <w:rFonts w:eastAsia="Times New Roman"/>
                <w:szCs w:val="20"/>
                <w:shd w:val="clear" w:color="auto" w:fill="C0C0C0"/>
                <w:lang w:eastAsia="fi-FI"/>
              </w:rPr>
              <w:t>esim. verrokit poimitaan tutkittavien tutkimushenkilön (=kohdejoukkoon kuuluvan henkilön) diagnoosipäivän mukaan (ensimmäinen merkintä diagnoosista)</w:t>
            </w:r>
            <w:r w:rsidRPr="003E39F1">
              <w:rPr>
                <w:rFonts w:eastAsia="Times New Roman"/>
                <w:szCs w:val="20"/>
                <w:lang w:eastAsia="fi-FI"/>
              </w:rPr>
              <w:t>  </w:t>
            </w:r>
          </w:p>
          <w:p w14:paraId="4E1318C3"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 </w:t>
            </w:r>
          </w:p>
          <w:p w14:paraId="4DA9C74E"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Indeksipäivän perusteella tarkastetaan esim. poimittavan verrokin mahdollinen kotikuntatiedon vastaavuus, sekä elossaolo tutkimushenkilön indeksipäivänä. Se voi olla esim. taudin toteamispäivämäärä tai seurannan loppupäivä. Indeksipäivämäärä voi olla sama kaikille kohdejoukon henkilöille tai kullekin kohdejoukon henkilölle voi olla oma indeksipäivä, joka pitää määritellä. </w:t>
            </w:r>
          </w:p>
          <w:p w14:paraId="054FECB5"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 </w:t>
            </w:r>
          </w:p>
          <w:p w14:paraId="66388869"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Kaltaistus iän mukaan: </w:t>
            </w:r>
          </w:p>
          <w:p w14:paraId="21D607E0" w14:textId="77777777" w:rsidR="003E39F1" w:rsidRPr="003E39F1" w:rsidRDefault="003E39F1" w:rsidP="00075D43">
            <w:pPr>
              <w:numPr>
                <w:ilvl w:val="0"/>
                <w:numId w:val="4"/>
              </w:numPr>
              <w:spacing w:line="240" w:lineRule="auto"/>
              <w:ind w:left="1080" w:firstLine="0"/>
              <w:textAlignment w:val="baseline"/>
              <w:rPr>
                <w:rFonts w:eastAsia="Times New Roman"/>
                <w:szCs w:val="20"/>
                <w:lang w:eastAsia="fi-FI"/>
              </w:rPr>
            </w:pPr>
            <w:r w:rsidRPr="003E39F1">
              <w:rPr>
                <w:rFonts w:eastAsia="Times New Roman"/>
                <w:szCs w:val="20"/>
                <w:lang w:eastAsia="fi-FI"/>
              </w:rPr>
              <w:t>Kyllä  </w:t>
            </w:r>
          </w:p>
          <w:p w14:paraId="2AF8ED26" w14:textId="77777777" w:rsidR="003E39F1" w:rsidRPr="003E39F1" w:rsidRDefault="003E39F1" w:rsidP="00075D43">
            <w:pPr>
              <w:numPr>
                <w:ilvl w:val="0"/>
                <w:numId w:val="4"/>
              </w:numPr>
              <w:spacing w:line="240" w:lineRule="auto"/>
              <w:ind w:left="1080" w:firstLine="0"/>
              <w:textAlignment w:val="baseline"/>
              <w:rPr>
                <w:rFonts w:eastAsia="Times New Roman"/>
                <w:szCs w:val="20"/>
                <w:lang w:eastAsia="fi-FI"/>
              </w:rPr>
            </w:pPr>
            <w:r w:rsidRPr="003E39F1">
              <w:rPr>
                <w:rFonts w:eastAsia="Times New Roman"/>
                <w:szCs w:val="20"/>
                <w:lang w:eastAsia="fi-FI"/>
              </w:rPr>
              <w:t>Ei </w:t>
            </w:r>
          </w:p>
          <w:p w14:paraId="2AAE9D4D"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Kaltaistus sukupuolen mukaan: </w:t>
            </w:r>
          </w:p>
          <w:p w14:paraId="07D56C4A" w14:textId="77777777" w:rsidR="003E39F1" w:rsidRPr="003E39F1" w:rsidRDefault="003E39F1" w:rsidP="00075D43">
            <w:pPr>
              <w:numPr>
                <w:ilvl w:val="0"/>
                <w:numId w:val="5"/>
              </w:numPr>
              <w:spacing w:line="240" w:lineRule="auto"/>
              <w:ind w:left="1080" w:firstLine="0"/>
              <w:textAlignment w:val="baseline"/>
              <w:rPr>
                <w:rFonts w:eastAsia="Times New Roman"/>
                <w:szCs w:val="20"/>
                <w:lang w:eastAsia="fi-FI"/>
              </w:rPr>
            </w:pPr>
            <w:r w:rsidRPr="003E39F1">
              <w:rPr>
                <w:rFonts w:eastAsia="Times New Roman"/>
                <w:szCs w:val="20"/>
                <w:lang w:eastAsia="fi-FI"/>
              </w:rPr>
              <w:t>Kyllä </w:t>
            </w:r>
          </w:p>
          <w:p w14:paraId="21A81A24" w14:textId="77777777" w:rsidR="003E39F1" w:rsidRPr="003E39F1" w:rsidRDefault="003E39F1" w:rsidP="00075D43">
            <w:pPr>
              <w:numPr>
                <w:ilvl w:val="0"/>
                <w:numId w:val="5"/>
              </w:numPr>
              <w:spacing w:line="240" w:lineRule="auto"/>
              <w:ind w:left="1080" w:firstLine="0"/>
              <w:textAlignment w:val="baseline"/>
              <w:rPr>
                <w:rFonts w:eastAsia="Times New Roman"/>
                <w:szCs w:val="20"/>
                <w:lang w:eastAsia="fi-FI"/>
              </w:rPr>
            </w:pPr>
            <w:r w:rsidRPr="003E39F1">
              <w:rPr>
                <w:rFonts w:eastAsia="Times New Roman"/>
                <w:szCs w:val="20"/>
                <w:lang w:eastAsia="fi-FI"/>
              </w:rPr>
              <w:t>Ei </w:t>
            </w:r>
          </w:p>
          <w:p w14:paraId="48FFA6F4"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Aluekaltaistus:   </w:t>
            </w:r>
          </w:p>
          <w:p w14:paraId="12B4AA3F" w14:textId="77777777" w:rsidR="003E39F1" w:rsidRPr="003E39F1" w:rsidRDefault="003E39F1" w:rsidP="00075D43">
            <w:pPr>
              <w:numPr>
                <w:ilvl w:val="0"/>
                <w:numId w:val="6"/>
              </w:numPr>
              <w:spacing w:line="240" w:lineRule="auto"/>
              <w:ind w:left="1080" w:firstLine="0"/>
              <w:textAlignment w:val="baseline"/>
              <w:rPr>
                <w:rFonts w:eastAsia="Times New Roman"/>
                <w:szCs w:val="20"/>
                <w:lang w:eastAsia="fi-FI"/>
              </w:rPr>
            </w:pPr>
            <w:r w:rsidRPr="003E39F1">
              <w:rPr>
                <w:rFonts w:eastAsia="Times New Roman"/>
                <w:szCs w:val="20"/>
                <w:lang w:eastAsia="fi-FI"/>
              </w:rPr>
              <w:t>Ei aluekaltaistusta  </w:t>
            </w:r>
          </w:p>
          <w:p w14:paraId="37F3F0EE" w14:textId="77777777" w:rsidR="003E39F1" w:rsidRPr="003E39F1" w:rsidRDefault="003E39F1" w:rsidP="00075D43">
            <w:pPr>
              <w:numPr>
                <w:ilvl w:val="0"/>
                <w:numId w:val="6"/>
              </w:numPr>
              <w:spacing w:line="240" w:lineRule="auto"/>
              <w:ind w:left="1080" w:firstLine="0"/>
              <w:textAlignment w:val="baseline"/>
              <w:rPr>
                <w:rFonts w:eastAsia="Times New Roman"/>
                <w:szCs w:val="20"/>
                <w:lang w:eastAsia="fi-FI"/>
              </w:rPr>
            </w:pPr>
            <w:r w:rsidRPr="003E39F1">
              <w:rPr>
                <w:rFonts w:eastAsia="Times New Roman"/>
                <w:szCs w:val="20"/>
                <w:lang w:eastAsia="fi-FI"/>
              </w:rPr>
              <w:t>Sama syntymähetken kotikunta </w:t>
            </w:r>
          </w:p>
          <w:p w14:paraId="246E9D39" w14:textId="77777777" w:rsidR="003E39F1" w:rsidRPr="003E39F1" w:rsidRDefault="003E39F1" w:rsidP="00075D43">
            <w:pPr>
              <w:numPr>
                <w:ilvl w:val="0"/>
                <w:numId w:val="6"/>
              </w:numPr>
              <w:spacing w:line="240" w:lineRule="auto"/>
              <w:ind w:left="1080" w:firstLine="0"/>
              <w:textAlignment w:val="baseline"/>
              <w:rPr>
                <w:rFonts w:eastAsia="Times New Roman"/>
                <w:szCs w:val="20"/>
                <w:lang w:eastAsia="fi-FI"/>
              </w:rPr>
            </w:pPr>
            <w:r w:rsidRPr="003E39F1">
              <w:rPr>
                <w:rFonts w:eastAsia="Times New Roman"/>
                <w:szCs w:val="20"/>
                <w:lang w:eastAsia="fi-FI"/>
              </w:rPr>
              <w:t>Sama indeksipäivän kotikunta </w:t>
            </w:r>
          </w:p>
          <w:p w14:paraId="4292677A" w14:textId="77777777" w:rsidR="003E39F1" w:rsidRPr="003E39F1" w:rsidRDefault="003E39F1" w:rsidP="00075D43">
            <w:pPr>
              <w:numPr>
                <w:ilvl w:val="0"/>
                <w:numId w:val="6"/>
              </w:numPr>
              <w:spacing w:line="240" w:lineRule="auto"/>
              <w:ind w:left="1080" w:firstLine="0"/>
              <w:textAlignment w:val="baseline"/>
              <w:rPr>
                <w:rFonts w:eastAsia="Times New Roman"/>
                <w:szCs w:val="20"/>
                <w:lang w:eastAsia="fi-FI"/>
              </w:rPr>
            </w:pPr>
            <w:r w:rsidRPr="003E39F1">
              <w:rPr>
                <w:rFonts w:eastAsia="Times New Roman"/>
                <w:szCs w:val="20"/>
                <w:lang w:eastAsia="fi-FI"/>
              </w:rPr>
              <w:t>Sama poimintahetken kotikunta </w:t>
            </w:r>
          </w:p>
          <w:p w14:paraId="05989003"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Kaltaistus äidinkielen mukaan: </w:t>
            </w:r>
          </w:p>
          <w:p w14:paraId="48D96AA7" w14:textId="77777777" w:rsidR="003E39F1" w:rsidRPr="003E39F1" w:rsidRDefault="003E39F1" w:rsidP="00075D43">
            <w:pPr>
              <w:numPr>
                <w:ilvl w:val="0"/>
                <w:numId w:val="7"/>
              </w:numPr>
              <w:spacing w:line="240" w:lineRule="auto"/>
              <w:ind w:left="1080" w:firstLine="0"/>
              <w:textAlignment w:val="baseline"/>
              <w:rPr>
                <w:rFonts w:eastAsia="Times New Roman"/>
                <w:szCs w:val="20"/>
                <w:lang w:eastAsia="fi-FI"/>
              </w:rPr>
            </w:pPr>
            <w:r w:rsidRPr="003E39F1">
              <w:rPr>
                <w:rFonts w:eastAsia="Times New Roman"/>
                <w:szCs w:val="20"/>
                <w:lang w:eastAsia="fi-FI"/>
              </w:rPr>
              <w:t>suomi/ruotsi </w:t>
            </w:r>
          </w:p>
          <w:p w14:paraId="57DD5EE9" w14:textId="77777777" w:rsidR="003E39F1" w:rsidRPr="003E39F1" w:rsidRDefault="003E39F1" w:rsidP="00075D43">
            <w:pPr>
              <w:numPr>
                <w:ilvl w:val="0"/>
                <w:numId w:val="7"/>
              </w:numPr>
              <w:spacing w:line="240" w:lineRule="auto"/>
              <w:ind w:left="1080" w:firstLine="0"/>
              <w:textAlignment w:val="baseline"/>
              <w:rPr>
                <w:rFonts w:eastAsia="Times New Roman"/>
                <w:szCs w:val="20"/>
                <w:lang w:eastAsia="fi-FI"/>
              </w:rPr>
            </w:pPr>
            <w:r w:rsidRPr="003E39F1">
              <w:rPr>
                <w:rFonts w:eastAsia="Times New Roman"/>
                <w:szCs w:val="20"/>
                <w:lang w:eastAsia="fi-FI"/>
              </w:rPr>
              <w:t>mikä tahansa kieli </w:t>
            </w:r>
          </w:p>
          <w:p w14:paraId="628EED1B"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Poimitaanko kullekin tutkittavalle yksilöllinen verrokki (= jokaisella tutkittavalla on eri verrokkihenkilö(t)) </w:t>
            </w:r>
          </w:p>
          <w:p w14:paraId="202B0432" w14:textId="6466A216" w:rsidR="003E39F1" w:rsidRPr="003E39F1" w:rsidRDefault="003E39F1" w:rsidP="00075D43">
            <w:pPr>
              <w:numPr>
                <w:ilvl w:val="0"/>
                <w:numId w:val="8"/>
              </w:numPr>
              <w:spacing w:line="240" w:lineRule="auto"/>
              <w:ind w:left="1080" w:firstLine="0"/>
              <w:textAlignment w:val="baseline"/>
              <w:rPr>
                <w:rFonts w:eastAsia="Times New Roman"/>
                <w:szCs w:val="20"/>
                <w:lang w:eastAsia="fi-FI"/>
              </w:rPr>
            </w:pPr>
            <w:r w:rsidRPr="003E39F1">
              <w:rPr>
                <w:rFonts w:eastAsia="Times New Roman"/>
                <w:szCs w:val="20"/>
                <w:lang w:eastAsia="fi-FI"/>
              </w:rPr>
              <w:t>K</w:t>
            </w:r>
            <w:r w:rsidRPr="003E39F1">
              <w:rPr>
                <w:rFonts w:eastAsia="Times New Roman"/>
                <w:szCs w:val="20"/>
                <w:lang w:eastAsia="fi-FI"/>
              </w:rPr>
              <w:t>yllä </w:t>
            </w:r>
          </w:p>
          <w:p w14:paraId="2D4CAE68" w14:textId="4E163BC8" w:rsidR="003E39F1" w:rsidRPr="003E39F1" w:rsidRDefault="003E39F1" w:rsidP="00075D43">
            <w:pPr>
              <w:numPr>
                <w:ilvl w:val="0"/>
                <w:numId w:val="8"/>
              </w:numPr>
              <w:spacing w:line="240" w:lineRule="auto"/>
              <w:ind w:left="1080" w:firstLine="0"/>
              <w:textAlignment w:val="baseline"/>
              <w:rPr>
                <w:rFonts w:eastAsia="Times New Roman"/>
                <w:szCs w:val="20"/>
                <w:lang w:eastAsia="fi-FI"/>
              </w:rPr>
            </w:pPr>
            <w:r w:rsidRPr="003E39F1">
              <w:rPr>
                <w:rFonts w:eastAsia="Times New Roman"/>
                <w:szCs w:val="20"/>
                <w:lang w:eastAsia="fi-FI"/>
              </w:rPr>
              <w:t>E</w:t>
            </w:r>
            <w:r w:rsidRPr="003E39F1">
              <w:rPr>
                <w:rFonts w:eastAsia="Times New Roman"/>
                <w:szCs w:val="20"/>
                <w:lang w:eastAsia="fi-FI"/>
              </w:rPr>
              <w:t>i </w:t>
            </w:r>
          </w:p>
          <w:p w14:paraId="71CBA71E"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Voiko verrokiksi valikoitua joku tutkittavista? </w:t>
            </w:r>
          </w:p>
          <w:p w14:paraId="2CD713D9" w14:textId="1569F974" w:rsidR="003E39F1" w:rsidRPr="003E39F1" w:rsidRDefault="003E39F1" w:rsidP="00075D43">
            <w:pPr>
              <w:numPr>
                <w:ilvl w:val="0"/>
                <w:numId w:val="9"/>
              </w:numPr>
              <w:spacing w:line="240" w:lineRule="auto"/>
              <w:ind w:left="1080" w:firstLine="0"/>
              <w:textAlignment w:val="baseline"/>
              <w:rPr>
                <w:rFonts w:eastAsia="Times New Roman"/>
                <w:szCs w:val="20"/>
                <w:lang w:eastAsia="fi-FI"/>
              </w:rPr>
            </w:pPr>
            <w:r w:rsidRPr="003E39F1">
              <w:rPr>
                <w:rFonts w:eastAsia="Times New Roman"/>
                <w:szCs w:val="20"/>
                <w:lang w:eastAsia="fi-FI"/>
              </w:rPr>
              <w:t>K</w:t>
            </w:r>
            <w:r w:rsidRPr="003E39F1">
              <w:rPr>
                <w:rFonts w:eastAsia="Times New Roman"/>
                <w:szCs w:val="20"/>
                <w:lang w:eastAsia="fi-FI"/>
              </w:rPr>
              <w:t>yllä </w:t>
            </w:r>
          </w:p>
          <w:p w14:paraId="52213FAD" w14:textId="43B1D91C" w:rsidR="003E39F1" w:rsidRPr="003E39F1" w:rsidRDefault="003E39F1" w:rsidP="00075D43">
            <w:pPr>
              <w:numPr>
                <w:ilvl w:val="0"/>
                <w:numId w:val="9"/>
              </w:numPr>
              <w:spacing w:line="240" w:lineRule="auto"/>
              <w:ind w:left="1080" w:firstLine="0"/>
              <w:textAlignment w:val="baseline"/>
              <w:rPr>
                <w:rFonts w:eastAsia="Times New Roman"/>
                <w:szCs w:val="20"/>
                <w:lang w:eastAsia="fi-FI"/>
              </w:rPr>
            </w:pPr>
            <w:r w:rsidRPr="003E39F1">
              <w:rPr>
                <w:rFonts w:eastAsia="Times New Roman"/>
                <w:szCs w:val="20"/>
                <w:lang w:eastAsia="fi-FI"/>
              </w:rPr>
              <w:t>E</w:t>
            </w:r>
            <w:r w:rsidRPr="003E39F1">
              <w:rPr>
                <w:rFonts w:eastAsia="Times New Roman"/>
                <w:szCs w:val="20"/>
                <w:lang w:eastAsia="fi-FI"/>
              </w:rPr>
              <w:t>i </w:t>
            </w:r>
          </w:p>
          <w:p w14:paraId="6094B380"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Voiko verrokiksi valikoitua tutkittavan kaksoissisar- tai veli? </w:t>
            </w:r>
          </w:p>
          <w:p w14:paraId="43B725AB" w14:textId="51B12F57" w:rsidR="003E39F1" w:rsidRPr="003E39F1" w:rsidRDefault="003E39F1" w:rsidP="00075D43">
            <w:pPr>
              <w:numPr>
                <w:ilvl w:val="0"/>
                <w:numId w:val="10"/>
              </w:numPr>
              <w:spacing w:line="240" w:lineRule="auto"/>
              <w:ind w:left="1080" w:firstLine="0"/>
              <w:textAlignment w:val="baseline"/>
              <w:rPr>
                <w:rFonts w:eastAsia="Times New Roman"/>
                <w:szCs w:val="20"/>
                <w:lang w:eastAsia="fi-FI"/>
              </w:rPr>
            </w:pPr>
            <w:r w:rsidRPr="003E39F1">
              <w:rPr>
                <w:rFonts w:eastAsia="Times New Roman"/>
                <w:szCs w:val="20"/>
                <w:lang w:eastAsia="fi-FI"/>
              </w:rPr>
              <w:t>K</w:t>
            </w:r>
            <w:r w:rsidRPr="003E39F1">
              <w:rPr>
                <w:rFonts w:eastAsia="Times New Roman"/>
                <w:szCs w:val="20"/>
                <w:lang w:eastAsia="fi-FI"/>
              </w:rPr>
              <w:t>yllä </w:t>
            </w:r>
          </w:p>
          <w:p w14:paraId="642CE7BC" w14:textId="5192135E" w:rsidR="003E39F1" w:rsidRPr="003E39F1" w:rsidRDefault="003E39F1" w:rsidP="00075D43">
            <w:pPr>
              <w:numPr>
                <w:ilvl w:val="0"/>
                <w:numId w:val="10"/>
              </w:numPr>
              <w:spacing w:line="240" w:lineRule="auto"/>
              <w:ind w:left="1080" w:firstLine="0"/>
              <w:textAlignment w:val="baseline"/>
              <w:rPr>
                <w:rFonts w:eastAsia="Times New Roman"/>
                <w:szCs w:val="20"/>
                <w:lang w:eastAsia="fi-FI"/>
              </w:rPr>
            </w:pPr>
            <w:r w:rsidRPr="003E39F1">
              <w:rPr>
                <w:rFonts w:eastAsia="Times New Roman"/>
                <w:szCs w:val="20"/>
                <w:lang w:eastAsia="fi-FI"/>
              </w:rPr>
              <w:t>E</w:t>
            </w:r>
            <w:r w:rsidRPr="003E39F1">
              <w:rPr>
                <w:rFonts w:eastAsia="Times New Roman"/>
                <w:szCs w:val="20"/>
                <w:lang w:eastAsia="fi-FI"/>
              </w:rPr>
              <w:t>i </w:t>
            </w:r>
          </w:p>
          <w:p w14:paraId="29C3169A"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Poimitaanko myös kuolleille kohdejoukon henkilöille verrokkihenkilö? </w:t>
            </w:r>
          </w:p>
          <w:p w14:paraId="3C46DCB9" w14:textId="05BD079C" w:rsidR="003E39F1" w:rsidRPr="003E39F1" w:rsidRDefault="003E39F1" w:rsidP="00075D43">
            <w:pPr>
              <w:numPr>
                <w:ilvl w:val="0"/>
                <w:numId w:val="11"/>
              </w:numPr>
              <w:spacing w:line="240" w:lineRule="auto"/>
              <w:ind w:left="1080" w:firstLine="0"/>
              <w:textAlignment w:val="baseline"/>
              <w:rPr>
                <w:rFonts w:eastAsia="Times New Roman"/>
                <w:szCs w:val="20"/>
                <w:lang w:eastAsia="fi-FI"/>
              </w:rPr>
            </w:pPr>
            <w:r w:rsidRPr="003E39F1">
              <w:rPr>
                <w:rFonts w:eastAsia="Times New Roman"/>
                <w:szCs w:val="20"/>
                <w:lang w:eastAsia="fi-FI"/>
              </w:rPr>
              <w:t>K</w:t>
            </w:r>
            <w:r w:rsidRPr="003E39F1">
              <w:rPr>
                <w:rFonts w:eastAsia="Times New Roman"/>
                <w:szCs w:val="20"/>
                <w:lang w:eastAsia="fi-FI"/>
              </w:rPr>
              <w:t>yllä </w:t>
            </w:r>
          </w:p>
          <w:p w14:paraId="058E89B1" w14:textId="1B118299" w:rsidR="003E39F1" w:rsidRPr="003E39F1" w:rsidRDefault="003E39F1" w:rsidP="00075D43">
            <w:pPr>
              <w:numPr>
                <w:ilvl w:val="0"/>
                <w:numId w:val="11"/>
              </w:numPr>
              <w:spacing w:line="240" w:lineRule="auto"/>
              <w:ind w:left="1080" w:firstLine="0"/>
              <w:textAlignment w:val="baseline"/>
              <w:rPr>
                <w:rFonts w:eastAsia="Times New Roman"/>
                <w:szCs w:val="20"/>
                <w:lang w:eastAsia="fi-FI"/>
              </w:rPr>
            </w:pPr>
            <w:r w:rsidRPr="003E39F1">
              <w:rPr>
                <w:rFonts w:eastAsia="Times New Roman"/>
                <w:szCs w:val="20"/>
                <w:lang w:eastAsia="fi-FI"/>
              </w:rPr>
              <w:t>E</w:t>
            </w:r>
            <w:r w:rsidRPr="003E39F1">
              <w:rPr>
                <w:rFonts w:eastAsia="Times New Roman"/>
                <w:szCs w:val="20"/>
                <w:lang w:eastAsia="fi-FI"/>
              </w:rPr>
              <w:t>i </w:t>
            </w:r>
          </w:p>
          <w:p w14:paraId="4844EEAB" w14:textId="77777777" w:rsidR="003E39F1" w:rsidRPr="003E39F1" w:rsidRDefault="003E39F1" w:rsidP="00CA7160">
            <w:pPr>
              <w:spacing w:line="240" w:lineRule="auto"/>
              <w:textAlignment w:val="baseline"/>
              <w:rPr>
                <w:rFonts w:eastAsia="Times New Roman"/>
                <w:szCs w:val="20"/>
                <w:lang w:eastAsia="fi-FI"/>
              </w:rPr>
            </w:pPr>
            <w:r w:rsidRPr="003E39F1">
              <w:rPr>
                <w:rFonts w:eastAsia="Times New Roman"/>
                <w:szCs w:val="20"/>
                <w:lang w:eastAsia="fi-FI"/>
              </w:rPr>
              <w:t>Voiko verrokkihenkilö olla kuollut poimintahetkellä? </w:t>
            </w:r>
          </w:p>
          <w:p w14:paraId="1784E5C6" w14:textId="71066D6C" w:rsidR="003E39F1" w:rsidRPr="003E39F1" w:rsidRDefault="003E39F1" w:rsidP="00075D43">
            <w:pPr>
              <w:numPr>
                <w:ilvl w:val="0"/>
                <w:numId w:val="12"/>
              </w:numPr>
              <w:spacing w:line="240" w:lineRule="auto"/>
              <w:ind w:left="1080" w:firstLine="0"/>
              <w:textAlignment w:val="baseline"/>
              <w:rPr>
                <w:rFonts w:eastAsia="Times New Roman"/>
                <w:szCs w:val="20"/>
                <w:lang w:eastAsia="fi-FI"/>
              </w:rPr>
            </w:pPr>
            <w:r w:rsidRPr="003E39F1">
              <w:rPr>
                <w:rFonts w:eastAsia="Times New Roman"/>
                <w:szCs w:val="20"/>
                <w:lang w:eastAsia="fi-FI"/>
              </w:rPr>
              <w:t>K</w:t>
            </w:r>
            <w:r w:rsidRPr="003E39F1">
              <w:rPr>
                <w:rFonts w:eastAsia="Times New Roman"/>
                <w:szCs w:val="20"/>
                <w:lang w:eastAsia="fi-FI"/>
              </w:rPr>
              <w:t>yllä </w:t>
            </w:r>
          </w:p>
          <w:p w14:paraId="606F93A0" w14:textId="18840A75" w:rsidR="003E39F1" w:rsidRPr="003E39F1" w:rsidRDefault="003E39F1" w:rsidP="00075D43">
            <w:pPr>
              <w:numPr>
                <w:ilvl w:val="0"/>
                <w:numId w:val="12"/>
              </w:numPr>
              <w:spacing w:line="240" w:lineRule="auto"/>
              <w:ind w:left="1080" w:firstLine="0"/>
              <w:textAlignment w:val="baseline"/>
              <w:rPr>
                <w:rFonts w:eastAsia="Times New Roman"/>
                <w:szCs w:val="20"/>
                <w:lang w:eastAsia="fi-FI"/>
              </w:rPr>
            </w:pPr>
            <w:r w:rsidRPr="003E39F1">
              <w:rPr>
                <w:rFonts w:eastAsia="Times New Roman"/>
                <w:szCs w:val="20"/>
                <w:lang w:eastAsia="fi-FI"/>
              </w:rPr>
              <w:t>E</w:t>
            </w:r>
            <w:r w:rsidRPr="003E39F1">
              <w:rPr>
                <w:rFonts w:eastAsia="Times New Roman"/>
                <w:szCs w:val="20"/>
                <w:lang w:eastAsia="fi-FI"/>
              </w:rPr>
              <w:t>i </w:t>
            </w:r>
          </w:p>
        </w:tc>
      </w:tr>
    </w:tbl>
    <w:p w14:paraId="2A428E72" w14:textId="667D3DC7" w:rsidR="009822F6" w:rsidRDefault="009822F6" w:rsidP="003E39F1">
      <w:pPr>
        <w:pStyle w:val="Leipteksti"/>
        <w:ind w:left="0"/>
      </w:pPr>
    </w:p>
    <w:sectPr w:rsidR="009822F6" w:rsidSect="00E52A49">
      <w:headerReference w:type="default" r:id="rId10"/>
      <w:footerReference w:type="default" r:id="rId11"/>
      <w:headerReference w:type="first" r:id="rId12"/>
      <w:footerReference w:type="first" r:id="rId13"/>
      <w:type w:val="continuous"/>
      <w:pgSz w:w="11906" w:h="16838" w:code="9"/>
      <w:pgMar w:top="2268" w:right="1134" w:bottom="1701" w:left="1134" w:header="851"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C171" w14:textId="77777777" w:rsidR="00075D43" w:rsidRDefault="00075D43" w:rsidP="00EF4363">
      <w:r>
        <w:separator/>
      </w:r>
    </w:p>
  </w:endnote>
  <w:endnote w:type="continuationSeparator" w:id="0">
    <w:p w14:paraId="5DFDEE46" w14:textId="77777777" w:rsidR="00075D43" w:rsidRDefault="00075D43" w:rsidP="00EF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hnschrift Light">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8798" w14:textId="77777777" w:rsidR="00463ED0" w:rsidRPr="006B0444" w:rsidRDefault="00463ED0" w:rsidP="00463ED0">
    <w:pPr>
      <w:pStyle w:val="Alatunniste"/>
      <w:rPr>
        <w:rFonts w:ascii="Bahnschrift" w:hAnsi="Bahnschrift"/>
        <w:lang w:eastAsia="fi-FI"/>
      </w:rPr>
    </w:pPr>
    <w:r w:rsidRPr="006B0444">
      <w:rPr>
        <w:rFonts w:ascii="Bahnschrift" w:hAnsi="Bahnschrift"/>
        <w:lang w:eastAsia="fi-FI"/>
      </w:rPr>
      <w:t>Findata • Sosiaali- ja terveysalan tietolupaviranomainen</w:t>
    </w:r>
  </w:p>
  <w:p w14:paraId="20107F2E" w14:textId="77777777" w:rsidR="00FD3771" w:rsidRPr="006B0444" w:rsidRDefault="00463ED0" w:rsidP="006B0444">
    <w:pPr>
      <w:pStyle w:val="Alatunniste"/>
      <w:rPr>
        <w:lang w:eastAsia="fi-FI"/>
      </w:rPr>
    </w:pPr>
    <w:r>
      <w:rPr>
        <w:lang w:eastAsia="fi-FI"/>
      </w:rPr>
      <w:t>Mannerheimintie 166, Hels</w:t>
    </w:r>
    <w:r w:rsidR="00E84752">
      <w:rPr>
        <w:lang w:eastAsia="fi-FI"/>
      </w:rPr>
      <w:t>inki • PL 30, FI-00271 Helsinki</w:t>
    </w:r>
    <w:r w:rsidR="006B0444">
      <w:rPr>
        <w:lang w:eastAsia="fi-FI"/>
      </w:rPr>
      <w:br/>
    </w:r>
    <w:r w:rsidRPr="006B0444">
      <w:rPr>
        <w:rFonts w:ascii="Bahnschrift" w:hAnsi="Bahnschrift"/>
        <w:lang w:eastAsia="fi-FI"/>
      </w:rPr>
      <w:t>findata.fi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9EE6" w14:textId="77777777" w:rsidR="00F704AB" w:rsidRPr="00680A02" w:rsidRDefault="00F704AB" w:rsidP="00F704AB">
    <w:pPr>
      <w:pStyle w:val="Alatunniste"/>
      <w:rPr>
        <w:b/>
        <w:bCs/>
        <w:lang w:eastAsia="fi-FI"/>
      </w:rPr>
    </w:pPr>
    <w:r w:rsidRPr="00680A02">
      <w:rPr>
        <w:b/>
        <w:bCs/>
        <w:lang w:eastAsia="fi-FI"/>
      </w:rPr>
      <w:t>Findata • Sosiaali- ja terveysalan tietolupaviranomainen</w:t>
    </w:r>
  </w:p>
  <w:p w14:paraId="512DC854" w14:textId="77777777" w:rsidR="00F704AB" w:rsidRPr="00680A02" w:rsidRDefault="00F704AB" w:rsidP="00F704AB">
    <w:pPr>
      <w:pStyle w:val="Alatunniste"/>
      <w:rPr>
        <w:lang w:eastAsia="fi-FI"/>
      </w:rPr>
    </w:pPr>
    <w:r w:rsidRPr="00680A02">
      <w:rPr>
        <w:lang w:eastAsia="fi-FI"/>
      </w:rPr>
      <w:t xml:space="preserve">Mannerheimintie 166, Helsinki, Finland • PL/PB/P.O. Box 30, FI-00271 Helsinki • puh/tel +358 29 524 6000 </w:t>
    </w:r>
  </w:p>
  <w:p w14:paraId="646B1235" w14:textId="77777777" w:rsidR="00B21FBA" w:rsidRPr="00F704AB" w:rsidRDefault="00F704AB" w:rsidP="00F704AB">
    <w:pPr>
      <w:pStyle w:val="Alatunniste"/>
      <w:spacing w:before="60"/>
      <w:rPr>
        <w:b/>
        <w:bCs/>
        <w:lang w:eastAsia="fi-FI"/>
      </w:rPr>
    </w:pPr>
    <w:r w:rsidRPr="00680A02">
      <w:rPr>
        <w:b/>
        <w:bCs/>
        <w:lang w:val="en-GB" w:eastAsia="fi-FI"/>
      </w:rPr>
      <w:t>findata.fi • Twitter: @FindataFI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EBD41" w14:textId="77777777" w:rsidR="00075D43" w:rsidRDefault="00075D43" w:rsidP="00EF4363">
      <w:r>
        <w:separator/>
      </w:r>
    </w:p>
  </w:footnote>
  <w:footnote w:type="continuationSeparator" w:id="0">
    <w:p w14:paraId="262FDA5A" w14:textId="77777777" w:rsidR="00075D43" w:rsidRDefault="00075D43" w:rsidP="00EF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F871" w14:textId="0F350280" w:rsidR="00FD3771" w:rsidRPr="009C07CD" w:rsidRDefault="00F704AB" w:rsidP="00FD3771">
    <w:pPr>
      <w:pStyle w:val="Yltunniste"/>
    </w:pPr>
    <w:r>
      <w:rPr>
        <w:lang w:eastAsia="fi-FI"/>
      </w:rPr>
      <w:drawing>
        <wp:anchor distT="0" distB="0" distL="114300" distR="114300" simplePos="0" relativeHeight="251662336" behindDoc="1" locked="0" layoutInCell="1" allowOverlap="1" wp14:anchorId="3FDB1CD3" wp14:editId="53EDB19A">
          <wp:simplePos x="0" y="0"/>
          <wp:positionH relativeFrom="page">
            <wp:posOffset>0</wp:posOffset>
          </wp:positionH>
          <wp:positionV relativeFrom="page">
            <wp:posOffset>0</wp:posOffset>
          </wp:positionV>
          <wp:extent cx="2142000" cy="8244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mf"/>
                  <pic:cNvPicPr/>
                </pic:nvPicPr>
                <pic:blipFill>
                  <a:blip r:embed="rId1">
                    <a:extLst>
                      <a:ext uri="{28A0092B-C50C-407E-A947-70E740481C1C}">
                        <a14:useLocalDpi xmlns:a14="http://schemas.microsoft.com/office/drawing/2010/main" val="0"/>
                      </a:ext>
                    </a:extLst>
                  </a:blip>
                  <a:stretch>
                    <a:fillRect/>
                  </a:stretch>
                </pic:blipFill>
                <pic:spPr>
                  <a:xfrm>
                    <a:off x="0" y="0"/>
                    <a:ext cx="2142000" cy="824400"/>
                  </a:xfrm>
                  <a:prstGeom prst="rect">
                    <a:avLst/>
                  </a:prstGeom>
                </pic:spPr>
              </pic:pic>
            </a:graphicData>
          </a:graphic>
          <wp14:sizeRelH relativeFrom="margin">
            <wp14:pctWidth>0</wp14:pctWidth>
          </wp14:sizeRelH>
          <wp14:sizeRelV relativeFrom="margin">
            <wp14:pctHeight>0</wp14:pctHeight>
          </wp14:sizeRelV>
        </wp:anchor>
      </w:drawing>
    </w:r>
    <w:r w:rsidR="00FD3771" w:rsidRPr="009C07CD">
      <w:tab/>
    </w:r>
    <w:r w:rsidR="003E39F1" w:rsidRPr="003E39F1">
      <w:t>LIITE</w:t>
    </w:r>
    <w:r w:rsidR="00FD3771" w:rsidRPr="009C07CD">
      <w:tab/>
    </w:r>
    <w:r w:rsidR="00FD3771" w:rsidRPr="009C07CD">
      <w:fldChar w:fldCharType="begin"/>
    </w:r>
    <w:r w:rsidR="00FD3771" w:rsidRPr="009C07CD">
      <w:instrText>MACROBUTTON NoMacro [nro]</w:instrText>
    </w:r>
    <w:r w:rsidR="00FD3771" w:rsidRPr="009C07CD">
      <w:fldChar w:fldCharType="end"/>
    </w:r>
    <w:r w:rsidR="00FD3771" w:rsidRPr="009C07CD">
      <w:tab/>
    </w:r>
    <w:r w:rsidR="00FD3771" w:rsidRPr="009C07CD">
      <w:fldChar w:fldCharType="begin"/>
    </w:r>
    <w:r w:rsidR="00FD3771" w:rsidRPr="009C07CD">
      <w:instrText xml:space="preserve"> PAGE   \* MERGEFORMAT </w:instrText>
    </w:r>
    <w:r w:rsidR="00FD3771" w:rsidRPr="009C07CD">
      <w:fldChar w:fldCharType="separate"/>
    </w:r>
    <w:r w:rsidR="00E84752">
      <w:t>1</w:t>
    </w:r>
    <w:r w:rsidR="00FD3771" w:rsidRPr="009C07CD">
      <w:fldChar w:fldCharType="end"/>
    </w:r>
    <w:r w:rsidR="00FD3771" w:rsidRPr="009C07CD">
      <w:t>(</w:t>
    </w:r>
    <w:fldSimple w:instr=" NUMPAGES   \* MERGEFORMAT ">
      <w:r w:rsidR="00E84752">
        <w:t>1</w:t>
      </w:r>
    </w:fldSimple>
    <w:r w:rsidR="00FD3771" w:rsidRPr="009C07CD">
      <w:t>)</w:t>
    </w:r>
  </w:p>
  <w:p w14:paraId="327BC7E7" w14:textId="5B51EC9C" w:rsidR="00D538B8" w:rsidRPr="00FD3771" w:rsidRDefault="00FD3771" w:rsidP="00FD3771">
    <w:pPr>
      <w:pStyle w:val="Yltunniste"/>
    </w:pPr>
    <w:r w:rsidRPr="009C07CD">
      <w:tab/>
    </w:r>
    <w:r w:rsidR="003E39F1">
      <w:t>Verrokkipoiminta, DVV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F324" w14:textId="77777777" w:rsidR="00F704AB" w:rsidRPr="009C07CD" w:rsidRDefault="00F704AB" w:rsidP="00F704AB">
    <w:pPr>
      <w:pStyle w:val="Yltunniste"/>
    </w:pPr>
    <w:r>
      <w:rPr>
        <w:lang w:eastAsia="fi-FI"/>
      </w:rPr>
      <w:drawing>
        <wp:anchor distT="0" distB="0" distL="114300" distR="114300" simplePos="0" relativeHeight="251664384" behindDoc="1" locked="0" layoutInCell="1" allowOverlap="1" wp14:anchorId="60C350D0" wp14:editId="40001CAB">
          <wp:simplePos x="0" y="0"/>
          <wp:positionH relativeFrom="page">
            <wp:posOffset>0</wp:posOffset>
          </wp:positionH>
          <wp:positionV relativeFrom="page">
            <wp:posOffset>0</wp:posOffset>
          </wp:positionV>
          <wp:extent cx="2142000" cy="8244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mf"/>
                  <pic:cNvPicPr/>
                </pic:nvPicPr>
                <pic:blipFill>
                  <a:blip r:embed="rId1">
                    <a:extLst>
                      <a:ext uri="{28A0092B-C50C-407E-A947-70E740481C1C}">
                        <a14:useLocalDpi xmlns:a14="http://schemas.microsoft.com/office/drawing/2010/main" val="0"/>
                      </a:ext>
                    </a:extLst>
                  </a:blip>
                  <a:stretch>
                    <a:fillRect/>
                  </a:stretch>
                </pic:blipFill>
                <pic:spPr>
                  <a:xfrm>
                    <a:off x="0" y="0"/>
                    <a:ext cx="2142000" cy="824400"/>
                  </a:xfrm>
                  <a:prstGeom prst="rect">
                    <a:avLst/>
                  </a:prstGeom>
                </pic:spPr>
              </pic:pic>
            </a:graphicData>
          </a:graphic>
          <wp14:sizeRelH relativeFrom="margin">
            <wp14:pctWidth>0</wp14:pctWidth>
          </wp14:sizeRelH>
          <wp14:sizeRelV relativeFrom="margin">
            <wp14:pctHeight>0</wp14:pctHeight>
          </wp14:sizeRelV>
        </wp:anchor>
      </w:drawing>
    </w:r>
    <w:r w:rsidRPr="009C07CD">
      <w:tab/>
    </w:r>
    <w:r w:rsidRPr="009C07CD">
      <w:fldChar w:fldCharType="begin"/>
    </w:r>
    <w:r w:rsidRPr="009C07CD">
      <w:instrText>MACROBUTTON NoMacro [ASIAKIRJAN NIMI]</w:instrText>
    </w:r>
    <w:r w:rsidRPr="009C07CD">
      <w:fldChar w:fldCharType="end"/>
    </w:r>
    <w:r w:rsidRPr="009C07CD">
      <w:tab/>
    </w:r>
    <w:r w:rsidRPr="009C07CD">
      <w:fldChar w:fldCharType="begin"/>
    </w:r>
    <w:r w:rsidRPr="009C07CD">
      <w:instrText>MACROBUTTON NoMacro [nro]</w:instrText>
    </w:r>
    <w:r w:rsidRPr="009C07CD">
      <w:fldChar w:fldCharType="end"/>
    </w:r>
    <w:r w:rsidRPr="009C07CD">
      <w:tab/>
    </w:r>
    <w:r w:rsidRPr="009C07CD">
      <w:fldChar w:fldCharType="begin"/>
    </w:r>
    <w:r w:rsidRPr="009C07CD">
      <w:instrText xml:space="preserve"> PAGE   \* MERGEFORMAT </w:instrText>
    </w:r>
    <w:r w:rsidRPr="009C07CD">
      <w:fldChar w:fldCharType="separate"/>
    </w:r>
    <w:r>
      <w:t>2</w:t>
    </w:r>
    <w:r w:rsidRPr="009C07CD">
      <w:fldChar w:fldCharType="end"/>
    </w:r>
    <w:r w:rsidRPr="009C07CD">
      <w:t>(</w:t>
    </w:r>
    <w:r w:rsidR="00075D43">
      <w:fldChar w:fldCharType="begin"/>
    </w:r>
    <w:r w:rsidR="00075D43">
      <w:instrText xml:space="preserve"> NUMPAGES   \* MERGEFORMAT </w:instrText>
    </w:r>
    <w:r w:rsidR="00075D43">
      <w:fldChar w:fldCharType="separate"/>
    </w:r>
    <w:r w:rsidR="00692E69">
      <w:t>1</w:t>
    </w:r>
    <w:r w:rsidR="00075D43">
      <w:fldChar w:fldCharType="end"/>
    </w:r>
    <w:r w:rsidRPr="009C07CD">
      <w:t>)</w:t>
    </w:r>
  </w:p>
  <w:p w14:paraId="49B9A670" w14:textId="77777777" w:rsidR="00F704AB" w:rsidRPr="009C07CD" w:rsidRDefault="00F704AB" w:rsidP="00F704AB">
    <w:pPr>
      <w:pStyle w:val="Yltunniste"/>
    </w:pPr>
    <w:r w:rsidRPr="009C07CD">
      <w:tab/>
    </w:r>
    <w:r w:rsidRPr="009C07CD">
      <w:fldChar w:fldCharType="begin"/>
    </w:r>
    <w:r w:rsidRPr="009C07CD">
      <w:instrText>MACROBUTTON NoMacro [Nimen täydenne]</w:instrText>
    </w:r>
    <w:r w:rsidRPr="009C07CD">
      <w:fldChar w:fldCharType="end"/>
    </w:r>
  </w:p>
  <w:p w14:paraId="7232E1FD" w14:textId="77777777" w:rsidR="00F704AB" w:rsidRPr="009C07CD" w:rsidRDefault="00F704AB" w:rsidP="00F704AB">
    <w:pPr>
      <w:pStyle w:val="Yltunniste"/>
    </w:pPr>
  </w:p>
  <w:p w14:paraId="251495CE" w14:textId="77777777" w:rsidR="00B21FBA" w:rsidRPr="00F704AB" w:rsidRDefault="00F704AB" w:rsidP="00F704AB">
    <w:pPr>
      <w:pStyle w:val="Yltunniste"/>
    </w:pPr>
    <w:r w:rsidRPr="009C07CD">
      <w:fldChar w:fldCharType="begin"/>
    </w:r>
    <w:r w:rsidRPr="009C07CD">
      <w:instrText>MACROBUTTON NoMacro [Tekijän nimi]</w:instrText>
    </w:r>
    <w:r w:rsidRPr="009C07CD">
      <w:fldChar w:fldCharType="end"/>
    </w:r>
    <w:r w:rsidRPr="009C07CD">
      <w:tab/>
    </w:r>
    <w:r w:rsidRPr="009C07CD">
      <w:fldChar w:fldCharType="begin"/>
    </w:r>
    <w:r w:rsidRPr="009C07CD">
      <w:instrText>MACROBUTTON NoMacro [Päiväys]</w:instrText>
    </w:r>
    <w:r w:rsidRPr="009C07C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363194"/>
    <w:lvl w:ilvl="0">
      <w:start w:val="1"/>
      <w:numFmt w:val="bullet"/>
      <w:pStyle w:val="Merkittyluettelo"/>
      <w:lvlText w:val=""/>
      <w:lvlJc w:val="left"/>
      <w:pPr>
        <w:ind w:left="1658" w:hanging="360"/>
      </w:pPr>
      <w:rPr>
        <w:rFonts w:ascii="Symbol" w:hAnsi="Symbol" w:hint="default"/>
        <w:color w:val="auto"/>
      </w:rPr>
    </w:lvl>
  </w:abstractNum>
  <w:abstractNum w:abstractNumId="1" w15:restartNumberingAfterBreak="0">
    <w:nsid w:val="02D26721"/>
    <w:multiLevelType w:val="multilevel"/>
    <w:tmpl w:val="63D8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457C5"/>
    <w:multiLevelType w:val="multilevel"/>
    <w:tmpl w:val="F540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B56A8"/>
    <w:multiLevelType w:val="multilevel"/>
    <w:tmpl w:val="54FE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A3216E"/>
    <w:multiLevelType w:val="multilevel"/>
    <w:tmpl w:val="7D4A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2D48AA"/>
    <w:multiLevelType w:val="multilevel"/>
    <w:tmpl w:val="A83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F30D7"/>
    <w:multiLevelType w:val="multilevel"/>
    <w:tmpl w:val="A638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816A5"/>
    <w:multiLevelType w:val="multilevel"/>
    <w:tmpl w:val="E656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0F0BD9"/>
    <w:multiLevelType w:val="multilevel"/>
    <w:tmpl w:val="477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rPr>
    </w:lvl>
    <w:lvl w:ilvl="2">
      <w:start w:val="1"/>
      <w:numFmt w:val="decimal"/>
      <w:lvlRestart w:val="0"/>
      <w:lvlText w:val="%1.%2.%3."/>
      <w:lvlJc w:val="left"/>
      <w:pPr>
        <w:tabs>
          <w:tab w:val="num" w:pos="1298"/>
        </w:tabs>
        <w:ind w:left="1298" w:hanging="1298"/>
      </w:pPr>
      <w:rPr>
        <w:rFonts w:hint="default"/>
      </w:rPr>
    </w:lvl>
    <w:lvl w:ilvl="3">
      <w:start w:val="1"/>
      <w:numFmt w:val="decimal"/>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1298"/>
        </w:tabs>
        <w:ind w:left="1298" w:hanging="1298"/>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10" w15:restartNumberingAfterBreak="0">
    <w:nsid w:val="5CB024F6"/>
    <w:multiLevelType w:val="multilevel"/>
    <w:tmpl w:val="3FFA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946ACF"/>
    <w:multiLevelType w:val="hybridMultilevel"/>
    <w:tmpl w:val="1F0674F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B25088A"/>
    <w:multiLevelType w:val="multilevel"/>
    <w:tmpl w:val="AD4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5"/>
  </w:num>
  <w:num w:numId="4">
    <w:abstractNumId w:val="8"/>
  </w:num>
  <w:num w:numId="5">
    <w:abstractNumId w:val="10"/>
  </w:num>
  <w:num w:numId="6">
    <w:abstractNumId w:val="3"/>
  </w:num>
  <w:num w:numId="7">
    <w:abstractNumId w:val="2"/>
  </w:num>
  <w:num w:numId="8">
    <w:abstractNumId w:val="7"/>
  </w:num>
  <w:num w:numId="9">
    <w:abstractNumId w:val="12"/>
  </w:num>
  <w:num w:numId="10">
    <w:abstractNumId w:val="4"/>
  </w:num>
  <w:num w:numId="11">
    <w:abstractNumId w:val="1"/>
  </w:num>
  <w:num w:numId="12">
    <w:abstractNumId w:val="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66" w:dllVersion="513" w:checkStyle="1"/>
  <w:activeWritingStyle w:appName="MSWord" w:lang="sv-SE"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F1"/>
    <w:rsid w:val="0000799B"/>
    <w:rsid w:val="00026247"/>
    <w:rsid w:val="0003594E"/>
    <w:rsid w:val="000616A0"/>
    <w:rsid w:val="00075D43"/>
    <w:rsid w:val="00084306"/>
    <w:rsid w:val="00095D8E"/>
    <w:rsid w:val="000A24B6"/>
    <w:rsid w:val="000B0982"/>
    <w:rsid w:val="000B692D"/>
    <w:rsid w:val="000B6A65"/>
    <w:rsid w:val="000C49F6"/>
    <w:rsid w:val="000F61E4"/>
    <w:rsid w:val="001151F9"/>
    <w:rsid w:val="00120407"/>
    <w:rsid w:val="00141B20"/>
    <w:rsid w:val="0014279F"/>
    <w:rsid w:val="001506E9"/>
    <w:rsid w:val="00160EBE"/>
    <w:rsid w:val="00193584"/>
    <w:rsid w:val="001936A3"/>
    <w:rsid w:val="001A5739"/>
    <w:rsid w:val="001C385D"/>
    <w:rsid w:val="001C51D3"/>
    <w:rsid w:val="0022392A"/>
    <w:rsid w:val="00256FF0"/>
    <w:rsid w:val="00297625"/>
    <w:rsid w:val="002B3443"/>
    <w:rsid w:val="002B61E2"/>
    <w:rsid w:val="002E612E"/>
    <w:rsid w:val="00307470"/>
    <w:rsid w:val="00335577"/>
    <w:rsid w:val="00341322"/>
    <w:rsid w:val="00361761"/>
    <w:rsid w:val="00383236"/>
    <w:rsid w:val="00397140"/>
    <w:rsid w:val="003B1B28"/>
    <w:rsid w:val="003B5819"/>
    <w:rsid w:val="003D3F71"/>
    <w:rsid w:val="003E31A3"/>
    <w:rsid w:val="003E39F1"/>
    <w:rsid w:val="003E61B7"/>
    <w:rsid w:val="0043644E"/>
    <w:rsid w:val="004367CF"/>
    <w:rsid w:val="00457F94"/>
    <w:rsid w:val="00463ED0"/>
    <w:rsid w:val="004850D6"/>
    <w:rsid w:val="0048570D"/>
    <w:rsid w:val="004B4AE9"/>
    <w:rsid w:val="004C57F1"/>
    <w:rsid w:val="004C6033"/>
    <w:rsid w:val="0050641D"/>
    <w:rsid w:val="00516659"/>
    <w:rsid w:val="005408F0"/>
    <w:rsid w:val="00553276"/>
    <w:rsid w:val="00582C12"/>
    <w:rsid w:val="005864D8"/>
    <w:rsid w:val="005942D9"/>
    <w:rsid w:val="005975DD"/>
    <w:rsid w:val="00597B2D"/>
    <w:rsid w:val="005D1547"/>
    <w:rsid w:val="005E2338"/>
    <w:rsid w:val="005E2C2B"/>
    <w:rsid w:val="005F2085"/>
    <w:rsid w:val="005F7953"/>
    <w:rsid w:val="00601D0F"/>
    <w:rsid w:val="00617D2D"/>
    <w:rsid w:val="00622BF2"/>
    <w:rsid w:val="00635DB9"/>
    <w:rsid w:val="006443E6"/>
    <w:rsid w:val="00651174"/>
    <w:rsid w:val="006632BB"/>
    <w:rsid w:val="00680A02"/>
    <w:rsid w:val="00690694"/>
    <w:rsid w:val="00692E69"/>
    <w:rsid w:val="00696B46"/>
    <w:rsid w:val="006B0444"/>
    <w:rsid w:val="006C767F"/>
    <w:rsid w:val="00713AAC"/>
    <w:rsid w:val="00716D41"/>
    <w:rsid w:val="007263E9"/>
    <w:rsid w:val="00751D13"/>
    <w:rsid w:val="00760E45"/>
    <w:rsid w:val="00793260"/>
    <w:rsid w:val="007E678A"/>
    <w:rsid w:val="007F3FF1"/>
    <w:rsid w:val="00837206"/>
    <w:rsid w:val="00842BC6"/>
    <w:rsid w:val="00856CF4"/>
    <w:rsid w:val="00866368"/>
    <w:rsid w:val="0088084A"/>
    <w:rsid w:val="008912B1"/>
    <w:rsid w:val="00895B55"/>
    <w:rsid w:val="008A43E2"/>
    <w:rsid w:val="008B245B"/>
    <w:rsid w:val="008E2940"/>
    <w:rsid w:val="008E3E4E"/>
    <w:rsid w:val="008F0F41"/>
    <w:rsid w:val="00906C30"/>
    <w:rsid w:val="00923209"/>
    <w:rsid w:val="0095397F"/>
    <w:rsid w:val="009672B0"/>
    <w:rsid w:val="009822F6"/>
    <w:rsid w:val="009B2B77"/>
    <w:rsid w:val="009C07CD"/>
    <w:rsid w:val="009C3598"/>
    <w:rsid w:val="009E199A"/>
    <w:rsid w:val="00A9664C"/>
    <w:rsid w:val="00AB4C8C"/>
    <w:rsid w:val="00AE64FD"/>
    <w:rsid w:val="00AF4F35"/>
    <w:rsid w:val="00B0776F"/>
    <w:rsid w:val="00B21FBA"/>
    <w:rsid w:val="00B36F25"/>
    <w:rsid w:val="00B420CB"/>
    <w:rsid w:val="00B544CF"/>
    <w:rsid w:val="00B709AF"/>
    <w:rsid w:val="00B83C65"/>
    <w:rsid w:val="00BA1678"/>
    <w:rsid w:val="00BD4203"/>
    <w:rsid w:val="00C03885"/>
    <w:rsid w:val="00C43BC9"/>
    <w:rsid w:val="00C56C59"/>
    <w:rsid w:val="00C57D86"/>
    <w:rsid w:val="00C90515"/>
    <w:rsid w:val="00C91DC5"/>
    <w:rsid w:val="00CA4AB5"/>
    <w:rsid w:val="00CB5A11"/>
    <w:rsid w:val="00CC52B4"/>
    <w:rsid w:val="00CD7554"/>
    <w:rsid w:val="00CE06DE"/>
    <w:rsid w:val="00CE303E"/>
    <w:rsid w:val="00CE3836"/>
    <w:rsid w:val="00D36A17"/>
    <w:rsid w:val="00D42CE9"/>
    <w:rsid w:val="00D538B8"/>
    <w:rsid w:val="00D647CF"/>
    <w:rsid w:val="00D916E6"/>
    <w:rsid w:val="00D91EFD"/>
    <w:rsid w:val="00D945F5"/>
    <w:rsid w:val="00DA068C"/>
    <w:rsid w:val="00DC35D4"/>
    <w:rsid w:val="00E07CF6"/>
    <w:rsid w:val="00E33658"/>
    <w:rsid w:val="00E4646F"/>
    <w:rsid w:val="00E5153D"/>
    <w:rsid w:val="00E52A49"/>
    <w:rsid w:val="00E7491B"/>
    <w:rsid w:val="00E76E20"/>
    <w:rsid w:val="00E84752"/>
    <w:rsid w:val="00EC0398"/>
    <w:rsid w:val="00EC121F"/>
    <w:rsid w:val="00EC7361"/>
    <w:rsid w:val="00EC7CA8"/>
    <w:rsid w:val="00EF4363"/>
    <w:rsid w:val="00F176D5"/>
    <w:rsid w:val="00F26DDA"/>
    <w:rsid w:val="00F704AB"/>
    <w:rsid w:val="00F829E6"/>
    <w:rsid w:val="00F94365"/>
    <w:rsid w:val="00FC4E93"/>
    <w:rsid w:val="00FD3771"/>
    <w:rsid w:val="00FD5730"/>
    <w:rsid w:val="00FE5BBB"/>
    <w:rsid w:val="00FE7E86"/>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398523"/>
  <w15:docId w15:val="{7E0E8149-5346-4302-AF86-E4322CA4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B4C8C"/>
    <w:pPr>
      <w:spacing w:line="240" w:lineRule="atLeast"/>
    </w:pPr>
    <w:rPr>
      <w:rFonts w:ascii="Bahnschrift Light" w:hAnsi="Bahnschrift Light"/>
      <w:noProof/>
      <w:szCs w:val="24"/>
      <w:lang w:val="fi-FI" w:eastAsia="zh-CN"/>
    </w:rPr>
  </w:style>
  <w:style w:type="paragraph" w:styleId="Otsikko1">
    <w:name w:val="heading 1"/>
    <w:basedOn w:val="Normaali"/>
    <w:next w:val="Leipteksti"/>
    <w:qFormat/>
    <w:rsid w:val="00AB4C8C"/>
    <w:pPr>
      <w:keepNext/>
      <w:spacing w:after="240" w:line="280" w:lineRule="atLeast"/>
      <w:outlineLvl w:val="0"/>
    </w:pPr>
    <w:rPr>
      <w:rFonts w:ascii="Bahnschrift" w:hAnsi="Bahnschrift" w:cs="Arial"/>
      <w:bCs/>
      <w:kern w:val="32"/>
      <w:sz w:val="28"/>
      <w:szCs w:val="32"/>
      <w:lang w:val="en-US"/>
    </w:rPr>
  </w:style>
  <w:style w:type="paragraph" w:styleId="Otsikko2">
    <w:name w:val="heading 2"/>
    <w:basedOn w:val="Normaali"/>
    <w:next w:val="Leipteksti"/>
    <w:link w:val="Otsikko2Char"/>
    <w:qFormat/>
    <w:rsid w:val="00AB4C8C"/>
    <w:pPr>
      <w:keepNext/>
      <w:spacing w:after="240"/>
      <w:ind w:left="1298"/>
      <w:outlineLvl w:val="1"/>
    </w:pPr>
    <w:rPr>
      <w:rFonts w:ascii="Bahnschrift" w:hAnsi="Bahnschrift" w:cs="Arial"/>
      <w:bCs/>
      <w:iCs/>
      <w:sz w:val="24"/>
      <w:szCs w:val="28"/>
      <w:lang w:val="en-US"/>
    </w:rPr>
  </w:style>
  <w:style w:type="paragraph" w:styleId="Otsikko3">
    <w:name w:val="heading 3"/>
    <w:basedOn w:val="Normaali"/>
    <w:next w:val="Leipteksti"/>
    <w:qFormat/>
    <w:rsid w:val="00AB4C8C"/>
    <w:pPr>
      <w:keepNext/>
      <w:spacing w:after="240"/>
      <w:ind w:left="1298"/>
      <w:outlineLvl w:val="2"/>
    </w:pPr>
    <w:rPr>
      <w:rFonts w:cs="Arial"/>
      <w:bCs/>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AB4C8C"/>
    <w:rPr>
      <w:rFonts w:ascii="Bahnschrift" w:hAnsi="Bahnschrift" w:cs="Arial"/>
      <w:bCs/>
      <w:iCs/>
      <w:noProof/>
      <w:sz w:val="24"/>
      <w:szCs w:val="28"/>
      <w:lang w:eastAsia="zh-CN"/>
    </w:rPr>
  </w:style>
  <w:style w:type="paragraph" w:styleId="Yltunniste">
    <w:name w:val="header"/>
    <w:basedOn w:val="Normaali"/>
    <w:rsid w:val="00680A02"/>
    <w:pPr>
      <w:tabs>
        <w:tab w:val="left" w:pos="5194"/>
        <w:tab w:val="left" w:pos="7791"/>
        <w:tab w:val="left" w:pos="9089"/>
      </w:tabs>
      <w:spacing w:line="260" w:lineRule="atLeast"/>
    </w:pPr>
  </w:style>
  <w:style w:type="paragraph" w:styleId="Alatunniste">
    <w:name w:val="footer"/>
    <w:basedOn w:val="Normaali"/>
    <w:link w:val="AlatunnisteChar"/>
    <w:rsid w:val="00680A02"/>
    <w:pPr>
      <w:spacing w:line="190" w:lineRule="atLeast"/>
      <w:jc w:val="center"/>
    </w:pPr>
    <w:rPr>
      <w:sz w:val="18"/>
      <w:szCs w:val="18"/>
    </w:rPr>
  </w:style>
  <w:style w:type="numbering" w:customStyle="1" w:styleId="Numbering">
    <w:name w:val="Numbering"/>
    <w:basedOn w:val="Eiluetteloa"/>
    <w:rsid w:val="00EC0398"/>
    <w:pPr>
      <w:numPr>
        <w:numId w:val="2"/>
      </w:numPr>
    </w:pPr>
  </w:style>
  <w:style w:type="table" w:styleId="TaulukkoRuudukko">
    <w:name w:val="Table Grid"/>
    <w:basedOn w:val="Normaalitaulukko"/>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341322"/>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41322"/>
    <w:rPr>
      <w:rFonts w:ascii="Tahoma" w:hAnsi="Tahoma" w:cs="Tahoma"/>
      <w:noProof/>
      <w:sz w:val="16"/>
      <w:szCs w:val="16"/>
      <w:lang w:val="fi-FI" w:eastAsia="zh-CN"/>
    </w:rPr>
  </w:style>
  <w:style w:type="character" w:customStyle="1" w:styleId="AlatunnisteChar">
    <w:name w:val="Alatunniste Char"/>
    <w:basedOn w:val="Kappaleenoletusfontti"/>
    <w:link w:val="Alatunniste"/>
    <w:rsid w:val="00680A02"/>
    <w:rPr>
      <w:rFonts w:asciiTheme="minorHAnsi" w:hAnsiTheme="minorHAnsi"/>
      <w:noProof/>
      <w:sz w:val="18"/>
      <w:szCs w:val="18"/>
      <w:lang w:val="fi-FI" w:eastAsia="zh-CN"/>
    </w:rPr>
  </w:style>
  <w:style w:type="paragraph" w:styleId="Leipteksti">
    <w:name w:val="Body Text"/>
    <w:basedOn w:val="Normaali"/>
    <w:link w:val="LeiptekstiChar"/>
    <w:qFormat/>
    <w:rsid w:val="00AB4C8C"/>
    <w:pPr>
      <w:spacing w:after="280"/>
      <w:ind w:left="1298"/>
    </w:pPr>
  </w:style>
  <w:style w:type="character" w:customStyle="1" w:styleId="LeiptekstiChar">
    <w:name w:val="Leipäteksti Char"/>
    <w:basedOn w:val="Kappaleenoletusfontti"/>
    <w:link w:val="Leipteksti"/>
    <w:rsid w:val="00AB4C8C"/>
    <w:rPr>
      <w:rFonts w:ascii="Bahnschrift Light" w:hAnsi="Bahnschrift Light"/>
      <w:noProof/>
      <w:szCs w:val="24"/>
      <w:lang w:val="fi-FI" w:eastAsia="zh-CN"/>
    </w:rPr>
  </w:style>
  <w:style w:type="paragraph" w:styleId="Merkittyluettelo">
    <w:name w:val="List Bullet"/>
    <w:basedOn w:val="Normaali"/>
    <w:qFormat/>
    <w:rsid w:val="00E84752"/>
    <w:pPr>
      <w:numPr>
        <w:numId w:val="1"/>
      </w:numPr>
      <w:contextualSpacing/>
    </w:pPr>
  </w:style>
  <w:style w:type="paragraph" w:styleId="Vaintekstin">
    <w:name w:val="Plain Text"/>
    <w:basedOn w:val="Normaali"/>
    <w:link w:val="VaintekstinChar"/>
    <w:uiPriority w:val="99"/>
    <w:semiHidden/>
    <w:unhideWhenUsed/>
    <w:rsid w:val="00680A02"/>
    <w:pPr>
      <w:spacing w:before="100" w:beforeAutospacing="1" w:after="100" w:afterAutospacing="1" w:line="240" w:lineRule="auto"/>
    </w:pPr>
    <w:rPr>
      <w:rFonts w:ascii="Times New Roman" w:eastAsia="Times New Roman" w:hAnsi="Times New Roman"/>
      <w:noProof w:val="0"/>
      <w:sz w:val="24"/>
      <w:lang w:eastAsia="fi-FI"/>
    </w:rPr>
  </w:style>
  <w:style w:type="character" w:customStyle="1" w:styleId="VaintekstinChar">
    <w:name w:val="Vain tekstinä Char"/>
    <w:basedOn w:val="Kappaleenoletusfontti"/>
    <w:link w:val="Vaintekstin"/>
    <w:uiPriority w:val="99"/>
    <w:semiHidden/>
    <w:rsid w:val="00680A02"/>
    <w:rPr>
      <w:rFonts w:eastAsia="Times New Roman"/>
      <w:sz w:val="24"/>
      <w:szCs w:val="24"/>
      <w:lang w:val="fi-FI" w:eastAsia="fi-FI"/>
    </w:rPr>
  </w:style>
  <w:style w:type="paragraph" w:styleId="Luettelokappale">
    <w:name w:val="List Paragraph"/>
    <w:basedOn w:val="Normaali"/>
    <w:uiPriority w:val="34"/>
    <w:rsid w:val="003E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1340549360">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803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h\Downloads\Findata_muistio.dotx" TargetMode="External"/></Relationships>
</file>

<file path=word/theme/theme1.xml><?xml version="1.0" encoding="utf-8"?>
<a:theme xmlns:a="http://schemas.openxmlformats.org/drawingml/2006/main" name="Office Theme">
  <a:themeElements>
    <a:clrScheme name="Findata">
      <a:dk1>
        <a:sysClr val="windowText" lastClr="000000"/>
      </a:dk1>
      <a:lt1>
        <a:sysClr val="window" lastClr="FFFFFF"/>
      </a:lt1>
      <a:dk2>
        <a:srgbClr val="B8BADF"/>
      </a:dk2>
      <a:lt2>
        <a:srgbClr val="83D0F5"/>
      </a:lt2>
      <a:accent1>
        <a:srgbClr val="000000"/>
      </a:accent1>
      <a:accent2>
        <a:srgbClr val="FFFFFF"/>
      </a:accent2>
      <a:accent3>
        <a:srgbClr val="B8BADF"/>
      </a:accent3>
      <a:accent4>
        <a:srgbClr val="83D0F5"/>
      </a:accent4>
      <a:accent5>
        <a:srgbClr val="BFD730"/>
      </a:accent5>
      <a:accent6>
        <a:srgbClr val="FFED00"/>
      </a:accent6>
      <a:hlink>
        <a:srgbClr val="0563C1"/>
      </a:hlink>
      <a:folHlink>
        <a:srgbClr val="954F72"/>
      </a:folHlink>
    </a:clrScheme>
    <a:fontScheme name="Rockwell">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1b36cf0-dd07-463a-9a56-38d6f798822b">
      <Terms xmlns="http://schemas.microsoft.com/office/infopath/2007/PartnerControls"/>
    </lcf76f155ced4ddcb4097134ff3c332f>
    <TaxCatchAll xmlns="4d17850e-7ac4-4439-81e7-5d0d6624eb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03221E5F428AF4BAB06F44CB70D0AFF" ma:contentTypeVersion="16" ma:contentTypeDescription="Luo uusi asiakirja." ma:contentTypeScope="" ma:versionID="283e987ad746e5b91df3f4d46067ce9c">
  <xsd:schema xmlns:xsd="http://www.w3.org/2001/XMLSchema" xmlns:xs="http://www.w3.org/2001/XMLSchema" xmlns:p="http://schemas.microsoft.com/office/2006/metadata/properties" xmlns:ns2="d1b36cf0-dd07-463a-9a56-38d6f798822b" xmlns:ns3="4d17850e-7ac4-4439-81e7-5d0d6624ebe5" targetNamespace="http://schemas.microsoft.com/office/2006/metadata/properties" ma:root="true" ma:fieldsID="ab0ae65db1d464090249fe8d41037016" ns2:_="" ns3:_="">
    <xsd:import namespace="d1b36cf0-dd07-463a-9a56-38d6f798822b"/>
    <xsd:import namespace="4d17850e-7ac4-4439-81e7-5d0d6624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36cf0-dd07-463a-9a56-38d6f7988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d80f177e-0a1a-4748-b4ec-cb99291f6a1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7850e-7ac4-4439-81e7-5d0d6624ebe5"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402a1b37-7bbf-47a1-bb80-e9aa111c7b7d}" ma:internalName="TaxCatchAll" ma:showField="CatchAllData" ma:web="4d17850e-7ac4-4439-81e7-5d0d6624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9E77A-2A47-4916-8767-4C8C364F67D9}">
  <ds:schemaRefs>
    <ds:schemaRef ds:uri="http://schemas.microsoft.com/office/2006/metadata/properties"/>
    <ds:schemaRef ds:uri="http://schemas.microsoft.com/office/infopath/2007/PartnerControls"/>
    <ds:schemaRef ds:uri="d1b36cf0-dd07-463a-9a56-38d6f798822b"/>
    <ds:schemaRef ds:uri="4d17850e-7ac4-4439-81e7-5d0d6624ebe5"/>
  </ds:schemaRefs>
</ds:datastoreItem>
</file>

<file path=customXml/itemProps2.xml><?xml version="1.0" encoding="utf-8"?>
<ds:datastoreItem xmlns:ds="http://schemas.openxmlformats.org/officeDocument/2006/customXml" ds:itemID="{CC578553-6F58-4BEB-BCF0-58D24AE718A7}">
  <ds:schemaRefs>
    <ds:schemaRef ds:uri="http://schemas.microsoft.com/sharepoint/v3/contenttype/forms"/>
  </ds:schemaRefs>
</ds:datastoreItem>
</file>

<file path=customXml/itemProps3.xml><?xml version="1.0" encoding="utf-8"?>
<ds:datastoreItem xmlns:ds="http://schemas.openxmlformats.org/officeDocument/2006/customXml" ds:itemID="{A53C8DBA-1842-4CF4-9CB4-F09EC8323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36cf0-dd07-463a-9a56-38d6f798822b"/>
    <ds:schemaRef ds:uri="4d17850e-7ac4-4439-81e7-5d0d6624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Findata_muistio.dotx</Template>
  <TotalTime>13</TotalTime>
  <Pages>1</Pages>
  <Words>179</Words>
  <Characters>1457</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THL Word Template</vt:lpstr>
    </vt:vector>
  </TitlesOfParts>
  <Manager>Recommended</Manager>
  <Company>grow.</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Piirainen Antti</dc:creator>
  <cp:lastModifiedBy>Antti Piirainen</cp:lastModifiedBy>
  <cp:revision>2</cp:revision>
  <cp:lastPrinted>2019-09-23T11:00:00Z</cp:lastPrinted>
  <dcterms:created xsi:type="dcterms:W3CDTF">2022-09-01T12:57:00Z</dcterms:created>
  <dcterms:modified xsi:type="dcterms:W3CDTF">2022-09-01T13:10:00Z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0x010100303221E5F428AF4BAB06F44CB70D0AFF</vt:lpwstr>
  </property>
</Properties>
</file>